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38BE" w:rsidRDefault="007E38BE">
      <w:pPr>
        <w:rPr>
          <w:rFonts w:ascii="Times New Roman" w:hAnsi="Times New Roman" w:cs="Times New Roman"/>
          <w:sz w:val="28"/>
          <w:szCs w:val="28"/>
        </w:rPr>
      </w:pPr>
      <w:r w:rsidRPr="007E38BE">
        <w:rPr>
          <w:rFonts w:ascii="Times New Roman" w:hAnsi="Times New Roman" w:cs="Times New Roman"/>
          <w:sz w:val="28"/>
          <w:szCs w:val="28"/>
        </w:rPr>
        <w:t>Ссылки:</w:t>
      </w:r>
    </w:p>
    <w:p w:rsidR="007E38BE" w:rsidRDefault="007E38BE">
      <w:pPr>
        <w:rPr>
          <w:rFonts w:ascii="Times New Roman" w:hAnsi="Times New Roman" w:cs="Times New Roman"/>
          <w:sz w:val="28"/>
          <w:szCs w:val="28"/>
        </w:rPr>
      </w:pPr>
      <w:r w:rsidRPr="007E38BE">
        <w:rPr>
          <w:rFonts w:ascii="Times New Roman" w:hAnsi="Times New Roman" w:cs="Times New Roman"/>
          <w:sz w:val="28"/>
          <w:szCs w:val="28"/>
        </w:rPr>
        <w:t>1.Федеральный список экстремистских материалов</w:t>
      </w:r>
      <w:proofErr w:type="gramStart"/>
      <w:r w:rsidRPr="007E38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38BE">
        <w:rPr>
          <w:rFonts w:ascii="Times New Roman" w:hAnsi="Times New Roman" w:cs="Times New Roman"/>
          <w:sz w:val="28"/>
          <w:szCs w:val="28"/>
        </w:rPr>
        <w:t xml:space="preserve"> размещённый на официальном сайте Министерства юстиции РФ</w:t>
      </w:r>
    </w:p>
    <w:p w:rsidR="007E38BE" w:rsidRDefault="007E38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61B4">
          <w:rPr>
            <w:rStyle w:val="a3"/>
            <w:rFonts w:ascii="Times New Roman" w:hAnsi="Times New Roman" w:cs="Times New Roman"/>
            <w:sz w:val="28"/>
            <w:szCs w:val="28"/>
          </w:rPr>
          <w:t>http://pravo-minjust.ru/extremist-materials</w:t>
        </w:r>
      </w:hyperlink>
    </w:p>
    <w:p w:rsidR="007E38BE" w:rsidRDefault="007E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2.Сборники  информационных материалов, памяток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размещённых на официальном сайте Национального антитеррористического комитета.</w:t>
      </w:r>
    </w:p>
    <w:p w:rsidR="007E38BE" w:rsidRDefault="009540C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61B4">
          <w:rPr>
            <w:rStyle w:val="a3"/>
            <w:rFonts w:ascii="Times New Roman" w:hAnsi="Times New Roman" w:cs="Times New Roman"/>
            <w:sz w:val="28"/>
            <w:szCs w:val="28"/>
          </w:rPr>
          <w:t>http://nac.gov.ru/publikacii/stati-knigi-broshyury.html</w:t>
        </w:r>
      </w:hyperlink>
    </w:p>
    <w:p w:rsidR="009540C1" w:rsidRDefault="009540C1">
      <w:pPr>
        <w:rPr>
          <w:rFonts w:ascii="Times New Roman" w:hAnsi="Times New Roman" w:cs="Times New Roman"/>
          <w:sz w:val="28"/>
          <w:szCs w:val="28"/>
        </w:rPr>
      </w:pPr>
    </w:p>
    <w:p w:rsidR="009540C1" w:rsidRPr="007E38BE" w:rsidRDefault="009540C1">
      <w:pPr>
        <w:rPr>
          <w:rFonts w:ascii="Times New Roman" w:hAnsi="Times New Roman" w:cs="Times New Roman"/>
          <w:sz w:val="28"/>
          <w:szCs w:val="28"/>
        </w:rPr>
      </w:pPr>
    </w:p>
    <w:p w:rsidR="007E38BE" w:rsidRPr="007E38BE" w:rsidRDefault="007E38BE">
      <w:pPr>
        <w:rPr>
          <w:rFonts w:ascii="Times New Roman" w:hAnsi="Times New Roman" w:cs="Times New Roman"/>
          <w:sz w:val="28"/>
          <w:szCs w:val="28"/>
        </w:rPr>
      </w:pPr>
    </w:p>
    <w:sectPr w:rsidR="007E38BE" w:rsidRPr="007E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38BE"/>
    <w:rsid w:val="007E38BE"/>
    <w:rsid w:val="0095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publikacii/stati-knigi-broshyury.html" TargetMode="External"/><Relationship Id="rId4" Type="http://schemas.openxmlformats.org/officeDocument/2006/relationships/hyperlink" Target="http://pravo-minjust.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2021-03-11T16:02:00Z</dcterms:created>
  <dcterms:modified xsi:type="dcterms:W3CDTF">2021-03-11T16:34:00Z</dcterms:modified>
</cp:coreProperties>
</file>